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88" w:rsidRDefault="00AB28E1">
      <w:r>
        <w:rPr>
          <w:noProof/>
          <w:lang w:eastAsia="en-AU"/>
        </w:rPr>
        <w:drawing>
          <wp:inline distT="0" distB="0" distL="0" distR="0" wp14:anchorId="205004F7" wp14:editId="38DB4C07">
            <wp:extent cx="3300984" cy="697992"/>
            <wp:effectExtent l="0" t="0" r="0" b="6985"/>
            <wp:docPr id="1" name="Picture 1" descr="The logo of Department of Agriculuture and Food Western Australia" title="Department of Agriculture and Food Western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en_PMS34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84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8E1" w:rsidRPr="00AB28E1" w:rsidRDefault="007216F7" w:rsidP="00E527E2">
      <w:pPr>
        <w:pStyle w:val="Heading1"/>
        <w:pBdr>
          <w:top w:val="single" w:sz="4" w:space="4" w:color="007D57"/>
          <w:left w:val="single" w:sz="4" w:space="4" w:color="007D57"/>
          <w:bottom w:val="single" w:sz="4" w:space="4" w:color="007D57"/>
          <w:right w:val="single" w:sz="4" w:space="4" w:color="007D57"/>
        </w:pBdr>
        <w:shd w:val="solid" w:color="007D57" w:fill="007D57"/>
        <w:spacing w:after="240"/>
      </w:pPr>
      <w:r>
        <w:t>Worksheet</w:t>
      </w:r>
      <w:r w:rsidR="00840C2F">
        <w:t>:</w:t>
      </w:r>
      <w:r w:rsidR="001813C8">
        <w:t xml:space="preserve"> Five </w:t>
      </w:r>
      <w:proofErr w:type="spellStart"/>
      <w:r w:rsidR="001813C8">
        <w:t>Ws</w:t>
      </w:r>
      <w:proofErr w:type="spellEnd"/>
      <w:r w:rsidR="001813C8">
        <w:t xml:space="preserve"> and One H (for problem solving)</w:t>
      </w:r>
    </w:p>
    <w:tbl>
      <w:tblPr>
        <w:tblStyle w:val="TableGrid"/>
        <w:tblW w:w="9851" w:type="dxa"/>
        <w:tblBorders>
          <w:top w:val="single" w:sz="12" w:space="0" w:color="A6A6A6" w:themeColor="background1" w:themeShade="A6"/>
          <w:left w:val="none" w:sz="0" w:space="0" w:color="auto"/>
          <w:bottom w:val="single" w:sz="12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Five Ws and one H (problem solving)"/>
        <w:tblDescription w:val="The worksheet table for the five Ws and one H tool. The left column is the five various questions to ask when problem solving, each of the five W type questions and the one H question. The right column is the answer for each question."/>
      </w:tblPr>
      <w:tblGrid>
        <w:gridCol w:w="3936"/>
        <w:gridCol w:w="5915"/>
      </w:tblGrid>
      <w:tr w:rsidR="00BD7479" w:rsidRPr="007216F7" w:rsidTr="00E168AD">
        <w:trPr>
          <w:tblHeader/>
        </w:trPr>
        <w:tc>
          <w:tcPr>
            <w:tcW w:w="3936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  <w:right w:val="nil"/>
            </w:tcBorders>
          </w:tcPr>
          <w:p w:rsidR="00BD7479" w:rsidRPr="007216F7" w:rsidRDefault="001813C8" w:rsidP="00E168AD">
            <w:pPr>
              <w:pStyle w:val="Heading2"/>
            </w:pPr>
            <w:r>
              <w:t xml:space="preserve">Five </w:t>
            </w:r>
            <w:proofErr w:type="spellStart"/>
            <w:r>
              <w:t>Ws</w:t>
            </w:r>
            <w:proofErr w:type="spellEnd"/>
            <w:r>
              <w:t xml:space="preserve"> and One H</w:t>
            </w:r>
          </w:p>
        </w:tc>
        <w:tc>
          <w:tcPr>
            <w:tcW w:w="5915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:rsidR="00BD7479" w:rsidRPr="001813C8" w:rsidRDefault="001813C8" w:rsidP="00E168AD">
            <w:pPr>
              <w:pStyle w:val="Heading2"/>
            </w:pPr>
            <w:r w:rsidRPr="001813C8">
              <w:t>Answer</w:t>
            </w:r>
          </w:p>
        </w:tc>
      </w:tr>
      <w:tr w:rsidR="00BD7479" w:rsidRPr="00875240" w:rsidTr="004006F3">
        <w:tc>
          <w:tcPr>
            <w:tcW w:w="3936" w:type="dxa"/>
            <w:tcBorders>
              <w:top w:val="single" w:sz="18" w:space="0" w:color="A6A6A6" w:themeColor="background1" w:themeShade="A6"/>
              <w:left w:val="nil"/>
              <w:bottom w:val="single" w:sz="6" w:space="0" w:color="A6A6A6" w:themeColor="background1" w:themeShade="A6"/>
            </w:tcBorders>
          </w:tcPr>
          <w:p w:rsidR="00BD7479" w:rsidRPr="00875240" w:rsidRDefault="001813C8" w:rsidP="001813C8">
            <w:pPr>
              <w:spacing w:before="560" w:after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problem?</w:t>
            </w:r>
          </w:p>
        </w:tc>
        <w:sdt>
          <w:sdtPr>
            <w:rPr>
              <w:rStyle w:val="TextBoxStyle"/>
            </w:rPr>
            <w:alias w:val="What"/>
            <w:tag w:val="What"/>
            <w:id w:val="1843041696"/>
            <w:lock w:val="contentLocked"/>
            <w:placeholder>
              <w:docPart w:val="431FD505B3A8406A9DEF3E94CA93CAAA"/>
            </w:placeholder>
            <w:showingPlcHdr/>
            <w:text/>
          </w:sdtPr>
          <w:sdtEndPr>
            <w:rPr>
              <w:rStyle w:val="DefaultParagraphFont"/>
              <w:sz w:val="22"/>
              <w:szCs w:val="24"/>
            </w:rPr>
          </w:sdtEndPr>
          <w:sdtContent>
            <w:tc>
              <w:tcPr>
                <w:tcW w:w="5915" w:type="dxa"/>
                <w:tcBorders>
                  <w:top w:val="single" w:sz="18" w:space="0" w:color="A6A6A6" w:themeColor="background1" w:themeShade="A6"/>
                  <w:right w:val="nil"/>
                </w:tcBorders>
              </w:tcPr>
              <w:p w:rsidR="00BD7479" w:rsidRPr="00875240" w:rsidRDefault="002B4CC3" w:rsidP="001813C8">
                <w:pPr>
                  <w:spacing w:before="560" w:after="5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what the problem is</w:t>
                </w:r>
              </w:p>
            </w:tc>
          </w:sdtContent>
        </w:sdt>
      </w:tr>
      <w:tr w:rsidR="00BD7479" w:rsidRPr="00875240" w:rsidTr="004006F3">
        <w:tc>
          <w:tcPr>
            <w:tcW w:w="393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</w:tcPr>
          <w:p w:rsidR="00BD7479" w:rsidRPr="00875240" w:rsidRDefault="001813C8" w:rsidP="001813C8">
            <w:pPr>
              <w:spacing w:before="560" w:after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it happening?</w:t>
            </w:r>
          </w:p>
        </w:tc>
        <w:sdt>
          <w:sdtPr>
            <w:rPr>
              <w:rStyle w:val="TextBoxStyle"/>
            </w:rPr>
            <w:alias w:val="Where"/>
            <w:tag w:val="Where"/>
            <w:id w:val="-1340846530"/>
            <w:lock w:val="sdtLocked"/>
            <w:placeholder>
              <w:docPart w:val="8C1CE46155A9424A96D15128D13FCB0B"/>
            </w:placeholder>
            <w:showingPlcHdr/>
            <w:text/>
          </w:sdtPr>
          <w:sdtEndPr>
            <w:rPr>
              <w:rStyle w:val="DefaultParagraphFont"/>
              <w:sz w:val="22"/>
              <w:szCs w:val="24"/>
            </w:rPr>
          </w:sdtEndPr>
          <w:sdtContent>
            <w:tc>
              <w:tcPr>
                <w:tcW w:w="5915" w:type="dxa"/>
                <w:tcBorders>
                  <w:right w:val="nil"/>
                </w:tcBorders>
              </w:tcPr>
              <w:p w:rsidR="00BD7479" w:rsidRPr="00875240" w:rsidRDefault="002B4CC3" w:rsidP="001813C8">
                <w:pPr>
                  <w:spacing w:before="560" w:after="5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where it is happening</w:t>
                </w:r>
              </w:p>
            </w:tc>
          </w:sdtContent>
        </w:sdt>
      </w:tr>
      <w:tr w:rsidR="00BD7479" w:rsidRPr="00875240" w:rsidTr="004006F3">
        <w:tc>
          <w:tcPr>
            <w:tcW w:w="393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</w:tcPr>
          <w:p w:rsidR="00BD7479" w:rsidRPr="00875240" w:rsidRDefault="001813C8" w:rsidP="001813C8">
            <w:pPr>
              <w:spacing w:before="560" w:after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is it happening?</w:t>
            </w:r>
          </w:p>
        </w:tc>
        <w:sdt>
          <w:sdtPr>
            <w:rPr>
              <w:rStyle w:val="TextBoxStyle"/>
            </w:rPr>
            <w:alias w:val="When"/>
            <w:tag w:val="When"/>
            <w:id w:val="-1540966526"/>
            <w:lock w:val="sdtLocked"/>
            <w:placeholder>
              <w:docPart w:val="DF68F1811E5B4FD383F73D139EA19A0E"/>
            </w:placeholder>
            <w:showingPlcHdr/>
            <w:text/>
          </w:sdtPr>
          <w:sdtEndPr>
            <w:rPr>
              <w:rStyle w:val="DefaultParagraphFont"/>
              <w:sz w:val="22"/>
              <w:szCs w:val="24"/>
            </w:rPr>
          </w:sdtEndPr>
          <w:sdtContent>
            <w:tc>
              <w:tcPr>
                <w:tcW w:w="5915" w:type="dxa"/>
                <w:tcBorders>
                  <w:right w:val="nil"/>
                </w:tcBorders>
              </w:tcPr>
              <w:p w:rsidR="00BD7479" w:rsidRPr="00875240" w:rsidRDefault="002B4CC3" w:rsidP="001813C8">
                <w:pPr>
                  <w:spacing w:before="560" w:after="5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when it is happening</w:t>
                </w:r>
              </w:p>
            </w:tc>
          </w:sdtContent>
        </w:sdt>
      </w:tr>
      <w:tr w:rsidR="00FD0A7A" w:rsidRPr="00875240" w:rsidTr="004006F3">
        <w:tc>
          <w:tcPr>
            <w:tcW w:w="393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</w:tcPr>
          <w:p w:rsidR="00FD0A7A" w:rsidRPr="00875240" w:rsidRDefault="001813C8" w:rsidP="001813C8">
            <w:pPr>
              <w:spacing w:before="560" w:after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it happening?</w:t>
            </w:r>
          </w:p>
        </w:tc>
        <w:sdt>
          <w:sdtPr>
            <w:rPr>
              <w:rStyle w:val="TextBoxStyle"/>
            </w:rPr>
            <w:alias w:val="Why"/>
            <w:tag w:val="Why"/>
            <w:id w:val="1401175357"/>
            <w:lock w:val="sdtLocked"/>
            <w:placeholder>
              <w:docPart w:val="0BC60B721A554F668ECACB22D59D00E9"/>
            </w:placeholder>
            <w:showingPlcHdr/>
            <w:text/>
          </w:sdtPr>
          <w:sdtEndPr>
            <w:rPr>
              <w:rStyle w:val="DefaultParagraphFont"/>
              <w:sz w:val="22"/>
              <w:szCs w:val="24"/>
            </w:rPr>
          </w:sdtEndPr>
          <w:sdtContent>
            <w:tc>
              <w:tcPr>
                <w:tcW w:w="5915" w:type="dxa"/>
                <w:tcBorders>
                  <w:right w:val="nil"/>
                </w:tcBorders>
              </w:tcPr>
              <w:p w:rsidR="00FD0A7A" w:rsidRPr="00875240" w:rsidRDefault="002B4CC3" w:rsidP="001813C8">
                <w:pPr>
                  <w:spacing w:before="560" w:after="5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why it is happening</w:t>
                </w:r>
              </w:p>
            </w:tc>
          </w:sdtContent>
        </w:sdt>
      </w:tr>
      <w:tr w:rsidR="001813C8" w:rsidRPr="00875240" w:rsidTr="004006F3">
        <w:tc>
          <w:tcPr>
            <w:tcW w:w="393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</w:tcPr>
          <w:p w:rsidR="001813C8" w:rsidRDefault="001813C8" w:rsidP="001813C8">
            <w:pPr>
              <w:spacing w:before="560" w:after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I overcome the problem?</w:t>
            </w:r>
          </w:p>
        </w:tc>
        <w:sdt>
          <w:sdtPr>
            <w:rPr>
              <w:sz w:val="24"/>
              <w:szCs w:val="24"/>
            </w:rPr>
            <w:alias w:val="How"/>
            <w:tag w:val="How"/>
            <w:id w:val="-72659575"/>
            <w:lock w:val="sdtLocked"/>
            <w:placeholder>
              <w:docPart w:val="8317C292B54944BD808F906076D993A8"/>
            </w:placeholder>
            <w:showingPlcHdr/>
            <w:text/>
          </w:sdtPr>
          <w:sdtEndPr/>
          <w:sdtContent>
            <w:tc>
              <w:tcPr>
                <w:tcW w:w="5915" w:type="dxa"/>
                <w:tcBorders>
                  <w:bottom w:val="single" w:sz="6" w:space="0" w:color="A6A6A6" w:themeColor="background1" w:themeShade="A6"/>
                  <w:right w:val="nil"/>
                </w:tcBorders>
              </w:tcPr>
              <w:p w:rsidR="001813C8" w:rsidRPr="00875240" w:rsidRDefault="002B4CC3" w:rsidP="001813C8">
                <w:pPr>
                  <w:spacing w:before="560" w:after="5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how to overcome the problem</w:t>
                </w:r>
              </w:p>
            </w:tc>
          </w:sdtContent>
        </w:sdt>
      </w:tr>
      <w:tr w:rsidR="00BD7479" w:rsidRPr="00875240" w:rsidTr="004006F3">
        <w:tc>
          <w:tcPr>
            <w:tcW w:w="3936" w:type="dxa"/>
            <w:tcBorders>
              <w:top w:val="single" w:sz="6" w:space="0" w:color="A6A6A6" w:themeColor="background1" w:themeShade="A6"/>
              <w:left w:val="nil"/>
              <w:bottom w:val="single" w:sz="18" w:space="0" w:color="A6A6A6" w:themeColor="background1" w:themeShade="A6"/>
            </w:tcBorders>
            <w:shd w:val="clear" w:color="auto" w:fill="auto"/>
          </w:tcPr>
          <w:p w:rsidR="00BD7479" w:rsidRPr="00BD7479" w:rsidRDefault="001813C8" w:rsidP="001813C8">
            <w:pPr>
              <w:spacing w:before="560" w:after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will I need to involve?</w:t>
            </w:r>
          </w:p>
        </w:tc>
        <w:sdt>
          <w:sdtPr>
            <w:rPr>
              <w:rStyle w:val="TextBoxStyle"/>
            </w:rPr>
            <w:alias w:val="Who"/>
            <w:tag w:val="Who"/>
            <w:id w:val="1743753674"/>
            <w:lock w:val="sdtLocked"/>
            <w:placeholder>
              <w:docPart w:val="151341123ECF42E98D6060D7EA950FF4"/>
            </w:placeholder>
            <w:showingPlcHdr/>
            <w:text/>
          </w:sdtPr>
          <w:sdtEndPr>
            <w:rPr>
              <w:rStyle w:val="DefaultParagraphFont"/>
              <w:sz w:val="22"/>
              <w:szCs w:val="24"/>
            </w:rPr>
          </w:sdtEndPr>
          <w:sdtContent>
            <w:tc>
              <w:tcPr>
                <w:tcW w:w="5915" w:type="dxa"/>
                <w:tcBorders>
                  <w:top w:val="single" w:sz="6" w:space="0" w:color="A6A6A6" w:themeColor="background1" w:themeShade="A6"/>
                  <w:bottom w:val="single" w:sz="18" w:space="0" w:color="A6A6A6" w:themeColor="background1" w:themeShade="A6"/>
                  <w:right w:val="nil"/>
                </w:tcBorders>
                <w:shd w:val="clear" w:color="auto" w:fill="auto"/>
              </w:tcPr>
              <w:p w:rsidR="00BD7479" w:rsidRPr="00875240" w:rsidRDefault="002B4CC3" w:rsidP="001813C8">
                <w:pPr>
                  <w:spacing w:before="560" w:after="5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who it needs to involve</w:t>
                </w:r>
              </w:p>
            </w:tc>
          </w:sdtContent>
        </w:sdt>
      </w:tr>
    </w:tbl>
    <w:p w:rsidR="00647236" w:rsidRPr="00875240" w:rsidRDefault="00647236" w:rsidP="00086474">
      <w:pPr>
        <w:spacing w:before="600" w:after="240"/>
        <w:rPr>
          <w:b/>
          <w:color w:val="007D57"/>
          <w:sz w:val="24"/>
          <w:szCs w:val="24"/>
        </w:rPr>
      </w:pPr>
    </w:p>
    <w:sectPr w:rsidR="00647236" w:rsidRPr="00875240" w:rsidSect="007B36A9">
      <w:pgSz w:w="11907" w:h="16840" w:code="9"/>
      <w:pgMar w:top="1134" w:right="1134" w:bottom="1134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E1"/>
    <w:rsid w:val="0000036B"/>
    <w:rsid w:val="00037314"/>
    <w:rsid w:val="000461E5"/>
    <w:rsid w:val="00086474"/>
    <w:rsid w:val="00097594"/>
    <w:rsid w:val="001813C8"/>
    <w:rsid w:val="001B1B85"/>
    <w:rsid w:val="002423BF"/>
    <w:rsid w:val="002B4CC3"/>
    <w:rsid w:val="004006F3"/>
    <w:rsid w:val="00555C6B"/>
    <w:rsid w:val="00563944"/>
    <w:rsid w:val="0062693B"/>
    <w:rsid w:val="00647236"/>
    <w:rsid w:val="006C122F"/>
    <w:rsid w:val="007216F7"/>
    <w:rsid w:val="0073395E"/>
    <w:rsid w:val="00756B21"/>
    <w:rsid w:val="007B36A9"/>
    <w:rsid w:val="007C05E5"/>
    <w:rsid w:val="00840C2F"/>
    <w:rsid w:val="00875240"/>
    <w:rsid w:val="00894868"/>
    <w:rsid w:val="008E4FF6"/>
    <w:rsid w:val="009F74A5"/>
    <w:rsid w:val="00A01E4F"/>
    <w:rsid w:val="00AB28E1"/>
    <w:rsid w:val="00BD7479"/>
    <w:rsid w:val="00D95C50"/>
    <w:rsid w:val="00DD1E88"/>
    <w:rsid w:val="00E168AD"/>
    <w:rsid w:val="00E429C5"/>
    <w:rsid w:val="00E527E2"/>
    <w:rsid w:val="00E56E27"/>
    <w:rsid w:val="00F8410A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7E2"/>
    <w:pPr>
      <w:keepNext/>
      <w:keepLines/>
      <w:spacing w:before="480"/>
      <w:outlineLvl w:val="0"/>
    </w:pPr>
    <w:rPr>
      <w:rFonts w:eastAsiaTheme="majorEastAsia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8AD"/>
    <w:pPr>
      <w:keepNext/>
      <w:keepLines/>
      <w:spacing w:before="200"/>
      <w:outlineLvl w:val="1"/>
    </w:pPr>
    <w:rPr>
      <w:rFonts w:eastAsiaTheme="majorEastAsia" w:cstheme="majorBidi"/>
      <w:b/>
      <w:bCs/>
      <w:color w:val="003C6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527E2"/>
    <w:rPr>
      <w:rFonts w:eastAsiaTheme="majorEastAsia" w:cstheme="majorBidi"/>
      <w:b/>
      <w:bCs/>
      <w:color w:val="FFFFFF" w:themeColor="background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68AD"/>
    <w:rPr>
      <w:rFonts w:eastAsiaTheme="majorEastAsia" w:cstheme="majorBidi"/>
      <w:b/>
      <w:bCs/>
      <w:color w:val="003C69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B4CC3"/>
    <w:rPr>
      <w:color w:val="808080"/>
    </w:rPr>
  </w:style>
  <w:style w:type="character" w:customStyle="1" w:styleId="TextBoxStyle">
    <w:name w:val="Text Box Style"/>
    <w:basedOn w:val="DefaultParagraphFont"/>
    <w:uiPriority w:val="1"/>
    <w:rsid w:val="002B4CC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7E2"/>
    <w:pPr>
      <w:keepNext/>
      <w:keepLines/>
      <w:spacing w:before="480"/>
      <w:outlineLvl w:val="0"/>
    </w:pPr>
    <w:rPr>
      <w:rFonts w:eastAsiaTheme="majorEastAsia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8AD"/>
    <w:pPr>
      <w:keepNext/>
      <w:keepLines/>
      <w:spacing w:before="200"/>
      <w:outlineLvl w:val="1"/>
    </w:pPr>
    <w:rPr>
      <w:rFonts w:eastAsiaTheme="majorEastAsia" w:cstheme="majorBidi"/>
      <w:b/>
      <w:bCs/>
      <w:color w:val="003C6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527E2"/>
    <w:rPr>
      <w:rFonts w:eastAsiaTheme="majorEastAsia" w:cstheme="majorBidi"/>
      <w:b/>
      <w:bCs/>
      <w:color w:val="FFFFFF" w:themeColor="background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68AD"/>
    <w:rPr>
      <w:rFonts w:eastAsiaTheme="majorEastAsia" w:cstheme="majorBidi"/>
      <w:b/>
      <w:bCs/>
      <w:color w:val="003C69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B4CC3"/>
    <w:rPr>
      <w:color w:val="808080"/>
    </w:rPr>
  </w:style>
  <w:style w:type="character" w:customStyle="1" w:styleId="TextBoxStyle">
    <w:name w:val="Text Box Style"/>
    <w:basedOn w:val="DefaultParagraphFont"/>
    <w:uiPriority w:val="1"/>
    <w:rsid w:val="002B4CC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1FD505B3A8406A9DEF3E94CA93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BF0A-37DF-4D2B-8F4E-676C77DBC368}"/>
      </w:docPartPr>
      <w:docPartBody>
        <w:p w:rsidR="00A93351" w:rsidRDefault="00EE56B7" w:rsidP="00EE56B7">
          <w:pPr>
            <w:pStyle w:val="431FD505B3A8406A9DEF3E94CA93CAAA"/>
          </w:pPr>
          <w:r>
            <w:rPr>
              <w:rStyle w:val="PlaceholderText"/>
            </w:rPr>
            <w:t>Enter what the problem is</w:t>
          </w:r>
        </w:p>
      </w:docPartBody>
    </w:docPart>
    <w:docPart>
      <w:docPartPr>
        <w:name w:val="8C1CE46155A9424A96D15128D13F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88CD-6B04-4DD2-9DA5-1BEA9D9CAF80}"/>
      </w:docPartPr>
      <w:docPartBody>
        <w:p w:rsidR="00A93351" w:rsidRDefault="00EE56B7" w:rsidP="00EE56B7">
          <w:pPr>
            <w:pStyle w:val="8C1CE46155A9424A96D15128D13FCB0B"/>
          </w:pPr>
          <w:r>
            <w:rPr>
              <w:rStyle w:val="PlaceholderText"/>
            </w:rPr>
            <w:t>Enter where it is happening</w:t>
          </w:r>
        </w:p>
      </w:docPartBody>
    </w:docPart>
    <w:docPart>
      <w:docPartPr>
        <w:name w:val="DF68F1811E5B4FD383F73D139EA1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5ACD-8FAA-47AF-9478-5C6C0A359268}"/>
      </w:docPartPr>
      <w:docPartBody>
        <w:p w:rsidR="00A93351" w:rsidRDefault="00EE56B7" w:rsidP="00EE56B7">
          <w:pPr>
            <w:pStyle w:val="DF68F1811E5B4FD383F73D139EA19A0E"/>
          </w:pPr>
          <w:r>
            <w:rPr>
              <w:rStyle w:val="PlaceholderText"/>
            </w:rPr>
            <w:t>Enter when it is happening</w:t>
          </w:r>
        </w:p>
      </w:docPartBody>
    </w:docPart>
    <w:docPart>
      <w:docPartPr>
        <w:name w:val="0BC60B721A554F668ECACB22D59D0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53C4-04C9-4EC6-BD26-AAEC5BF700D7}"/>
      </w:docPartPr>
      <w:docPartBody>
        <w:p w:rsidR="00A93351" w:rsidRDefault="00EE56B7" w:rsidP="00EE56B7">
          <w:pPr>
            <w:pStyle w:val="0BC60B721A554F668ECACB22D59D00E9"/>
          </w:pPr>
          <w:r>
            <w:rPr>
              <w:rStyle w:val="PlaceholderText"/>
            </w:rPr>
            <w:t>Enter why it is happening</w:t>
          </w:r>
        </w:p>
      </w:docPartBody>
    </w:docPart>
    <w:docPart>
      <w:docPartPr>
        <w:name w:val="8317C292B54944BD808F906076D9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882C-5EE8-455D-9AAE-AE16CEE91DB8}"/>
      </w:docPartPr>
      <w:docPartBody>
        <w:p w:rsidR="00A93351" w:rsidRDefault="00EE56B7" w:rsidP="00EE56B7">
          <w:pPr>
            <w:pStyle w:val="8317C292B54944BD808F906076D993A8"/>
          </w:pPr>
          <w:r>
            <w:rPr>
              <w:rStyle w:val="PlaceholderText"/>
            </w:rPr>
            <w:t>Enter how to overcome the problem</w:t>
          </w:r>
        </w:p>
      </w:docPartBody>
    </w:docPart>
    <w:docPart>
      <w:docPartPr>
        <w:name w:val="151341123ECF42E98D6060D7EA95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EC18-E147-4575-BF6E-BF8B9CE6258C}"/>
      </w:docPartPr>
      <w:docPartBody>
        <w:p w:rsidR="00A93351" w:rsidRDefault="00EE56B7" w:rsidP="00EE56B7">
          <w:pPr>
            <w:pStyle w:val="151341123ECF42E98D6060D7EA950FF4"/>
          </w:pPr>
          <w:r>
            <w:rPr>
              <w:rStyle w:val="PlaceholderText"/>
            </w:rPr>
            <w:t>Enter who it needs to involve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B7"/>
    <w:rsid w:val="002A772A"/>
    <w:rsid w:val="00A93351"/>
    <w:rsid w:val="00DF504E"/>
    <w:rsid w:val="00E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6B7"/>
    <w:rPr>
      <w:color w:val="808080"/>
    </w:rPr>
  </w:style>
  <w:style w:type="paragraph" w:customStyle="1" w:styleId="431FD505B3A8406A9DEF3E94CA93CAAA">
    <w:name w:val="431FD505B3A8406A9DEF3E94CA93CAAA"/>
    <w:rsid w:val="00EE56B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CE46155A9424A96D15128D13FCB0B">
    <w:name w:val="8C1CE46155A9424A96D15128D13FCB0B"/>
    <w:rsid w:val="00EE56B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68F1811E5B4FD383F73D139EA19A0E">
    <w:name w:val="DF68F1811E5B4FD383F73D139EA19A0E"/>
    <w:rsid w:val="00EE56B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C60B721A554F668ECACB22D59D00E9">
    <w:name w:val="0BC60B721A554F668ECACB22D59D00E9"/>
    <w:rsid w:val="00EE56B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7C292B54944BD808F906076D993A8">
    <w:name w:val="8317C292B54944BD808F906076D993A8"/>
    <w:rsid w:val="00EE56B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341123ECF42E98D6060D7EA950FF4">
    <w:name w:val="151341123ECF42E98D6060D7EA950FF4"/>
    <w:rsid w:val="00EE56B7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6B7"/>
    <w:rPr>
      <w:color w:val="808080"/>
    </w:rPr>
  </w:style>
  <w:style w:type="paragraph" w:customStyle="1" w:styleId="431FD505B3A8406A9DEF3E94CA93CAAA">
    <w:name w:val="431FD505B3A8406A9DEF3E94CA93CAAA"/>
    <w:rsid w:val="00EE56B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CE46155A9424A96D15128D13FCB0B">
    <w:name w:val="8C1CE46155A9424A96D15128D13FCB0B"/>
    <w:rsid w:val="00EE56B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68F1811E5B4FD383F73D139EA19A0E">
    <w:name w:val="DF68F1811E5B4FD383F73D139EA19A0E"/>
    <w:rsid w:val="00EE56B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C60B721A554F668ECACB22D59D00E9">
    <w:name w:val="0BC60B721A554F668ECACB22D59D00E9"/>
    <w:rsid w:val="00EE56B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7C292B54944BD808F906076D993A8">
    <w:name w:val="8317C292B54944BD808F906076D993A8"/>
    <w:rsid w:val="00EE56B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341123ECF42E98D6060D7EA950FF4">
    <w:name w:val="151341123ECF42E98D6060D7EA950FF4"/>
    <w:rsid w:val="00EE56B7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Ws and one H for problem solving</dc:title>
  <dc:subject>Business improvement</dc:subject>
  <dc:creator>Department of Agriculture and Food Western Australia</dc:creator>
  <cp:keywords>Business improvement</cp:keywords>
  <cp:lastModifiedBy>Taylor, Nathanael</cp:lastModifiedBy>
  <cp:revision>7</cp:revision>
  <dcterms:created xsi:type="dcterms:W3CDTF">2014-02-11T05:57:00Z</dcterms:created>
  <dcterms:modified xsi:type="dcterms:W3CDTF">2014-11-10T03:43:00Z</dcterms:modified>
  <cp:category>Continuous improvement and innovation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A508604</vt:lpwstr>
  </property>
  <property fmtid="{D5CDD505-2E9C-101B-9397-08002B2CF9AE}" pid="4" name="Objective-Title">
    <vt:lpwstr>Worksheet - Five Ws and One H for problem solving_1</vt:lpwstr>
  </property>
  <property fmtid="{D5CDD505-2E9C-101B-9397-08002B2CF9AE}" pid="5" name="Objective-Comment">
    <vt:lpwstr/>
  </property>
  <property fmtid="{D5CDD505-2E9C-101B-9397-08002B2CF9AE}" pid="6" name="Objective-CreationStamp">
    <vt:filetime>2014-11-06T05:57:39Z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2014-11-10T03:41:08Z</vt:filetime>
  </property>
  <property fmtid="{D5CDD505-2E9C-101B-9397-08002B2CF9AE}" pid="11" name="Objective-Owner">
    <vt:lpwstr>TAYLOR Nathanael</vt:lpwstr>
  </property>
  <property fmtid="{D5CDD505-2E9C-101B-9397-08002B2CF9AE}" pid="12" name="Objective-Path">
    <vt:lpwstr>Objective Global Folder:Departmental Folder Structure:DAFWA:Grains Industry (Greg Paust):*External Publications - Gateway - Grains Industry:Building Farm Business Capacity:Business Improvement and Innovation - External Web:Business Improvement and Innovat</vt:lpwstr>
  </property>
  <property fmtid="{D5CDD505-2E9C-101B-9397-08002B2CF9AE}" pid="13" name="Objective-Parent">
    <vt:lpwstr>Business Improvement and Innovation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>Updating style and accessibility</vt:lpwstr>
  </property>
  <property fmtid="{D5CDD505-2E9C-101B-9397-08002B2CF9AE}" pid="18" name="Objective-FileNumber">
    <vt:lpwstr>PM140081</vt:lpwstr>
  </property>
  <property fmtid="{D5CDD505-2E9C-101B-9397-08002B2CF9AE}" pid="19" name="Objective-Classification">
    <vt:lpwstr>[Inherited - Internal Information]</vt:lpwstr>
  </property>
  <property fmtid="{D5CDD505-2E9C-101B-9397-08002B2CF9AE}" pid="20" name="Objective-Caveats">
    <vt:lpwstr/>
  </property>
  <property fmtid="{D5CDD505-2E9C-101B-9397-08002B2CF9AE}" pid="21" name="Objective-CMS Deleted [system]">
    <vt:bool>false</vt:bool>
  </property>
  <property fmtid="{D5CDD505-2E9C-101B-9397-08002B2CF9AE}" pid="22" name="Objective-Stored In CMS [system]">
    <vt:bool>false</vt:bool>
  </property>
  <property fmtid="{D5CDD505-2E9C-101B-9397-08002B2CF9AE}" pid="23" name="Objective-CMS Id [system]">
    <vt:lpwstr/>
  </property>
</Properties>
</file>